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8E34">
      <w:pPr>
        <w:spacing w:after="120" w:line="360" w:lineRule="auto"/>
        <w:jc w:val="left"/>
        <w:rPr>
          <w:rFonts w:ascii="Arial" w:hAnsi="Arial" w:eastAsia="黑体"/>
          <w:bCs/>
          <w:sz w:val="28"/>
          <w:szCs w:val="28"/>
        </w:rPr>
      </w:pPr>
      <w:r>
        <w:rPr>
          <w:rFonts w:ascii="Arial" w:hAnsi="Arial" w:eastAsia="黑体"/>
          <w:bCs/>
          <w:sz w:val="28"/>
          <w:szCs w:val="28"/>
        </w:rPr>
        <w:t>附件5：</w:t>
      </w:r>
      <w:bookmarkStart w:id="0" w:name="_GoBack"/>
      <w:r>
        <w:rPr>
          <w:rFonts w:ascii="Arial" w:hAnsi="Arial" w:eastAsia="黑体"/>
          <w:bCs/>
          <w:sz w:val="28"/>
          <w:szCs w:val="28"/>
        </w:rPr>
        <w:t>免疫细胞制备与转化平台</w:t>
      </w:r>
      <w:r>
        <w:rPr>
          <w:rFonts w:hint="eastAsia" w:ascii="Arial" w:hAnsi="Arial" w:eastAsia="黑体"/>
          <w:bCs/>
          <w:sz w:val="28"/>
          <w:szCs w:val="28"/>
        </w:rPr>
        <w:t>仪器设备</w:t>
      </w:r>
      <w:r>
        <w:rPr>
          <w:rFonts w:ascii="Arial" w:hAnsi="Arial" w:eastAsia="黑体"/>
          <w:bCs/>
          <w:sz w:val="28"/>
          <w:szCs w:val="28"/>
        </w:rPr>
        <w:t>验证服务报价模板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527"/>
        <w:gridCol w:w="577"/>
        <w:gridCol w:w="595"/>
        <w:gridCol w:w="595"/>
        <w:gridCol w:w="478"/>
        <w:gridCol w:w="478"/>
        <w:gridCol w:w="500"/>
        <w:gridCol w:w="747"/>
        <w:gridCol w:w="724"/>
        <w:gridCol w:w="724"/>
        <w:gridCol w:w="679"/>
        <w:gridCol w:w="961"/>
      </w:tblGrid>
      <w:tr w14:paraId="6DA2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0AAFA3EA">
            <w:pPr>
              <w:spacing w:after="2"/>
              <w:ind w:left="271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编号</w:t>
            </w:r>
          </w:p>
        </w:tc>
        <w:tc>
          <w:tcPr>
            <w:tcW w:w="527" w:type="dxa"/>
            <w:vAlign w:val="center"/>
          </w:tcPr>
          <w:p w14:paraId="0F2FEF20">
            <w:pPr>
              <w:spacing w:after="2"/>
              <w:ind w:left="7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设备/系统 </w:t>
            </w:r>
          </w:p>
        </w:tc>
        <w:tc>
          <w:tcPr>
            <w:tcW w:w="577" w:type="dxa"/>
            <w:vAlign w:val="center"/>
          </w:tcPr>
          <w:p w14:paraId="3CF54B0F">
            <w:pPr>
              <w:ind w:left="12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数量 </w:t>
            </w:r>
          </w:p>
        </w:tc>
        <w:tc>
          <w:tcPr>
            <w:tcW w:w="595" w:type="dxa"/>
          </w:tcPr>
          <w:p w14:paraId="294D4D47">
            <w:pPr>
              <w:spacing w:before="217" w:beforeLines="50" w:after="217" w:afterLines="5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URS</w:t>
            </w:r>
          </w:p>
        </w:tc>
        <w:tc>
          <w:tcPr>
            <w:tcW w:w="595" w:type="dxa"/>
          </w:tcPr>
          <w:p w14:paraId="159A5392">
            <w:pPr>
              <w:spacing w:before="217" w:beforeLines="50" w:after="217" w:afterLines="5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SRA</w:t>
            </w:r>
          </w:p>
        </w:tc>
        <w:tc>
          <w:tcPr>
            <w:tcW w:w="478" w:type="dxa"/>
          </w:tcPr>
          <w:p w14:paraId="5C84B30C">
            <w:pPr>
              <w:spacing w:before="217" w:beforeLines="50" w:after="217" w:afterLines="5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IQ方案</w:t>
            </w:r>
          </w:p>
        </w:tc>
        <w:tc>
          <w:tcPr>
            <w:tcW w:w="478" w:type="dxa"/>
          </w:tcPr>
          <w:p w14:paraId="69D5B73D">
            <w:pPr>
              <w:spacing w:before="217" w:beforeLines="50" w:after="217" w:afterLines="5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IQ报告</w:t>
            </w:r>
          </w:p>
        </w:tc>
        <w:tc>
          <w:tcPr>
            <w:tcW w:w="500" w:type="dxa"/>
          </w:tcPr>
          <w:p w14:paraId="46E37DDF">
            <w:pPr>
              <w:spacing w:before="217" w:beforeLines="50" w:after="217" w:afterLines="5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OQ方案</w:t>
            </w:r>
          </w:p>
        </w:tc>
        <w:tc>
          <w:tcPr>
            <w:tcW w:w="747" w:type="dxa"/>
            <w:vAlign w:val="center"/>
          </w:tcPr>
          <w:p w14:paraId="20609E45">
            <w:pPr>
              <w:spacing w:after="2"/>
              <w:ind w:left="208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OQ报告</w:t>
            </w:r>
          </w:p>
        </w:tc>
        <w:tc>
          <w:tcPr>
            <w:tcW w:w="724" w:type="dxa"/>
            <w:vAlign w:val="center"/>
          </w:tcPr>
          <w:p w14:paraId="35A470C5">
            <w:pPr>
              <w:spacing w:after="2"/>
              <w:ind w:left="208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PQ方案</w:t>
            </w:r>
          </w:p>
        </w:tc>
        <w:tc>
          <w:tcPr>
            <w:tcW w:w="724" w:type="dxa"/>
            <w:vAlign w:val="center"/>
          </w:tcPr>
          <w:p w14:paraId="0086F5C9">
            <w:pPr>
              <w:spacing w:after="2"/>
              <w:ind w:left="208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PQ报告</w:t>
            </w:r>
          </w:p>
        </w:tc>
        <w:tc>
          <w:tcPr>
            <w:tcW w:w="679" w:type="dxa"/>
            <w:vAlign w:val="center"/>
          </w:tcPr>
          <w:p w14:paraId="548FC6AE">
            <w:pPr>
              <w:spacing w:after="11"/>
              <w:ind w:left="208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是否</w:t>
            </w:r>
          </w:p>
          <w:p w14:paraId="2AC5F6ED">
            <w:pPr>
              <w:spacing w:after="2"/>
              <w:ind w:left="208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响应 </w:t>
            </w:r>
          </w:p>
        </w:tc>
        <w:tc>
          <w:tcPr>
            <w:tcW w:w="961" w:type="dxa"/>
            <w:vAlign w:val="center"/>
          </w:tcPr>
          <w:p w14:paraId="079EAEC1">
            <w:pPr>
              <w:ind w:left="205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报价</w:t>
            </w:r>
            <w:r>
              <w:rPr>
                <w:rFonts w:hint="eastAsia" w:cs="Times New Roman"/>
                <w:bCs/>
                <w:sz w:val="18"/>
                <w:szCs w:val="18"/>
              </w:rPr>
              <w:t>（元）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</w:tc>
      </w:tr>
      <w:tr w14:paraId="20C8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711" w:type="dxa"/>
            <w:vAlign w:val="center"/>
          </w:tcPr>
          <w:p w14:paraId="19DD7F8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  <w:vAlign w:val="center"/>
          </w:tcPr>
          <w:p w14:paraId="617343AD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超低温冰箱</w:t>
            </w:r>
          </w:p>
        </w:tc>
        <w:tc>
          <w:tcPr>
            <w:tcW w:w="577" w:type="dxa"/>
            <w:vAlign w:val="center"/>
          </w:tcPr>
          <w:p w14:paraId="1DF81C91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5" w:type="dxa"/>
            <w:vAlign w:val="center"/>
          </w:tcPr>
          <w:p w14:paraId="526C9C8C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2BBE97B4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49CE9CFF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1669BCDA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717EC558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2765AC1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0288CB27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54E638E2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1F212C4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56AC0857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680C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3093C6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 w14:paraId="245E792F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医用冷藏冷冻箱</w:t>
            </w:r>
          </w:p>
        </w:tc>
        <w:tc>
          <w:tcPr>
            <w:tcW w:w="577" w:type="dxa"/>
            <w:vAlign w:val="center"/>
          </w:tcPr>
          <w:p w14:paraId="575BC408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95" w:type="dxa"/>
            <w:vAlign w:val="center"/>
          </w:tcPr>
          <w:p w14:paraId="767C5D71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1C199F87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1E09D20A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79CB94DC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121AA3DA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230C934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347ABD4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63BCD06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5D94817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2537C850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7767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416D61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 w14:paraId="1C32EAFA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医用冷藏箱</w:t>
            </w:r>
          </w:p>
        </w:tc>
        <w:tc>
          <w:tcPr>
            <w:tcW w:w="577" w:type="dxa"/>
            <w:vAlign w:val="center"/>
          </w:tcPr>
          <w:p w14:paraId="686D4C10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5" w:type="dxa"/>
            <w:vAlign w:val="center"/>
          </w:tcPr>
          <w:p w14:paraId="440BFA72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1A93D231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33F34F0F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182CC134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07FC97B3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00545D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3F86AB0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2C5C5A8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6E08CDB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62C9EBC8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5899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4DD9DBB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527" w:type="dxa"/>
            <w:vAlign w:val="center"/>
          </w:tcPr>
          <w:p w14:paraId="39CDBF30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医用冷冻箱</w:t>
            </w:r>
          </w:p>
        </w:tc>
        <w:tc>
          <w:tcPr>
            <w:tcW w:w="577" w:type="dxa"/>
            <w:vAlign w:val="center"/>
          </w:tcPr>
          <w:p w14:paraId="252C5C85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5" w:type="dxa"/>
            <w:vAlign w:val="center"/>
          </w:tcPr>
          <w:p w14:paraId="31E62A1E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65EA8588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71119AEE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4B718536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5D10400F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5376585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7E26DF3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344EE96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525CB76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49F50A51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2097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6521E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27" w:type="dxa"/>
            <w:vAlign w:val="center"/>
          </w:tcPr>
          <w:p w14:paraId="67678E79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二氧化碳培养箱</w:t>
            </w:r>
          </w:p>
        </w:tc>
        <w:tc>
          <w:tcPr>
            <w:tcW w:w="577" w:type="dxa"/>
            <w:vAlign w:val="center"/>
          </w:tcPr>
          <w:p w14:paraId="0AD1B098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95" w:type="dxa"/>
            <w:vAlign w:val="center"/>
          </w:tcPr>
          <w:p w14:paraId="29707BA1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5B43A31B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4CD537EC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2ACF2EE7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69472969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6A0C84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7D49B6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0FEC84A2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7FA8ECD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0E9260C7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B59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BF6FEE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27" w:type="dxa"/>
            <w:vAlign w:val="center"/>
          </w:tcPr>
          <w:p w14:paraId="7D9EADAD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高压蒸汽灭菌锅</w:t>
            </w:r>
          </w:p>
        </w:tc>
        <w:tc>
          <w:tcPr>
            <w:tcW w:w="577" w:type="dxa"/>
            <w:vAlign w:val="center"/>
          </w:tcPr>
          <w:p w14:paraId="4B79AF1F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5" w:type="dxa"/>
            <w:vAlign w:val="center"/>
          </w:tcPr>
          <w:p w14:paraId="16401A0C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3433F369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480DCDB3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54991B9A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10C4B90B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65FB83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7CE37D27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3E45496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</w:t>
            </w:r>
          </w:p>
        </w:tc>
        <w:tc>
          <w:tcPr>
            <w:tcW w:w="679" w:type="dxa"/>
            <w:vAlign w:val="center"/>
          </w:tcPr>
          <w:p w14:paraId="031D3D8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13CD0582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1A6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35EA22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527" w:type="dxa"/>
            <w:vAlign w:val="center"/>
          </w:tcPr>
          <w:p w14:paraId="407F5BFA">
            <w:pPr>
              <w:widowControl/>
              <w:jc w:val="center"/>
              <w:textAlignment w:val="center"/>
              <w:rPr>
                <w:rFonts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生物安全柜</w:t>
            </w:r>
          </w:p>
        </w:tc>
        <w:tc>
          <w:tcPr>
            <w:tcW w:w="577" w:type="dxa"/>
            <w:vAlign w:val="center"/>
          </w:tcPr>
          <w:p w14:paraId="70F86D4B">
            <w:pPr>
              <w:widowControl/>
              <w:jc w:val="center"/>
              <w:textAlignment w:val="center"/>
              <w:rPr>
                <w:rFonts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95" w:type="dxa"/>
            <w:vAlign w:val="center"/>
          </w:tcPr>
          <w:p w14:paraId="0585D088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799DB5AA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324F26CE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219083FB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4023F12D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3DE81F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0D12BDAF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230393A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5B4446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6552B994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75C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3A61E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527" w:type="dxa"/>
            <w:vAlign w:val="center"/>
          </w:tcPr>
          <w:p w14:paraId="26ED0E09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台式离心机</w:t>
            </w:r>
          </w:p>
        </w:tc>
        <w:tc>
          <w:tcPr>
            <w:tcW w:w="577" w:type="dxa"/>
            <w:vAlign w:val="center"/>
          </w:tcPr>
          <w:p w14:paraId="6F403A92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5" w:type="dxa"/>
            <w:vAlign w:val="center"/>
          </w:tcPr>
          <w:p w14:paraId="0E13E1F0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2BCF6112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4DCBC1CF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1CD70CF9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01198015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4A534E0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78E4C59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7B7E45B7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36457F7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23387138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6947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386456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527" w:type="dxa"/>
            <w:vAlign w:val="center"/>
          </w:tcPr>
          <w:p w14:paraId="7C61D4A0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医用离心机</w:t>
            </w:r>
          </w:p>
        </w:tc>
        <w:tc>
          <w:tcPr>
            <w:tcW w:w="577" w:type="dxa"/>
            <w:vAlign w:val="center"/>
          </w:tcPr>
          <w:p w14:paraId="5026F124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5" w:type="dxa"/>
            <w:vAlign w:val="center"/>
          </w:tcPr>
          <w:p w14:paraId="00FDC507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227C53F1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16AD1973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09B6080A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275F2CC2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0944C46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2E2EEB1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58FE6AE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3357D3F5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4B6B2A6E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EA2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C29D30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527" w:type="dxa"/>
            <w:vAlign w:val="center"/>
          </w:tcPr>
          <w:p w14:paraId="6B91FE85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生化培养箱</w:t>
            </w:r>
          </w:p>
        </w:tc>
        <w:tc>
          <w:tcPr>
            <w:tcW w:w="577" w:type="dxa"/>
            <w:vAlign w:val="center"/>
          </w:tcPr>
          <w:p w14:paraId="5ADE3711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95" w:type="dxa"/>
            <w:vAlign w:val="center"/>
          </w:tcPr>
          <w:p w14:paraId="19F35FAB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595" w:type="dxa"/>
            <w:vAlign w:val="center"/>
          </w:tcPr>
          <w:p w14:paraId="28A9EA74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19943AFC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478" w:type="dxa"/>
            <w:vAlign w:val="center"/>
          </w:tcPr>
          <w:p w14:paraId="66A79D07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500" w:type="dxa"/>
            <w:vAlign w:val="center"/>
          </w:tcPr>
          <w:p w14:paraId="473FFA52">
            <w:pPr>
              <w:spacing w:before="217" w:beforeLines="50" w:after="217" w:afterLines="5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47" w:type="dxa"/>
            <w:vAlign w:val="center"/>
          </w:tcPr>
          <w:p w14:paraId="7C73016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24" w:type="dxa"/>
            <w:vAlign w:val="center"/>
          </w:tcPr>
          <w:p w14:paraId="63093ED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724" w:type="dxa"/>
            <w:vAlign w:val="center"/>
          </w:tcPr>
          <w:p w14:paraId="74BD36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679" w:type="dxa"/>
            <w:vAlign w:val="center"/>
          </w:tcPr>
          <w:p w14:paraId="19D4DF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□Yes □No</w:t>
            </w:r>
          </w:p>
        </w:tc>
        <w:tc>
          <w:tcPr>
            <w:tcW w:w="961" w:type="dxa"/>
            <w:vAlign w:val="center"/>
          </w:tcPr>
          <w:p w14:paraId="168D1D1D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0EDF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5" w:type="dxa"/>
            <w:gridSpan w:val="12"/>
            <w:vAlign w:val="center"/>
          </w:tcPr>
          <w:p w14:paraId="022C585F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总计</w:t>
            </w:r>
          </w:p>
        </w:tc>
        <w:tc>
          <w:tcPr>
            <w:tcW w:w="961" w:type="dxa"/>
            <w:vAlign w:val="center"/>
          </w:tcPr>
          <w:p w14:paraId="7A46F2D9">
            <w:pPr>
              <w:ind w:left="125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5637A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47197"/>
    <w:rsid w:val="314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2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2025-07-08T02:04:00Z</dcterms:created>
  <dc:creator>WPS_1697879037</dc:creator>
  <cp:lastModifiedBy>WPS_1697879037</cp:lastModifiedBy>
  <dcterms:modified xsi:type="dcterms:W3CDTF">2025-07-08T02:04:56Z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26064455144D417DA90B7CD7B6E4E81F_11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